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20E" w:rsidRDefault="00E4020E" w:rsidP="005B4FB8">
      <w:pPr>
        <w:pStyle w:val="Style6"/>
        <w:widowControl/>
        <w:spacing w:line="317" w:lineRule="exact"/>
        <w:ind w:left="10" w:right="5"/>
        <w:rPr>
          <w:rStyle w:val="FontStyle14"/>
        </w:rPr>
      </w:pPr>
      <w:r>
        <w:rPr>
          <w:rStyle w:val="FontStyle14"/>
        </w:rPr>
        <w:t>Индивидуальное задание 7</w:t>
      </w:r>
    </w:p>
    <w:p w:rsidR="00E4020E" w:rsidRDefault="00E4020E" w:rsidP="005B4FB8">
      <w:pPr>
        <w:pStyle w:val="Style6"/>
        <w:widowControl/>
        <w:spacing w:line="317" w:lineRule="exact"/>
        <w:ind w:left="10" w:right="5"/>
        <w:rPr>
          <w:rStyle w:val="FontStyle14"/>
          <w:b w:val="0"/>
        </w:rPr>
      </w:pPr>
      <w:r w:rsidRPr="00E4020E">
        <w:rPr>
          <w:rStyle w:val="FontStyle14"/>
          <w:b w:val="0"/>
        </w:rPr>
        <w:t>Студент выбирает одну из предложенных тем</w:t>
      </w:r>
      <w:r>
        <w:rPr>
          <w:rStyle w:val="FontStyle14"/>
          <w:b w:val="0"/>
        </w:rPr>
        <w:t xml:space="preserve"> и подготавливает презентацию (10-15 слайдов) или реферат (10-15 страниц).</w:t>
      </w:r>
    </w:p>
    <w:p w:rsidR="00E4020E" w:rsidRPr="00E4020E" w:rsidRDefault="00E4020E" w:rsidP="005B4FB8">
      <w:pPr>
        <w:pStyle w:val="Style6"/>
        <w:widowControl/>
        <w:spacing w:line="317" w:lineRule="exact"/>
        <w:ind w:left="10" w:right="5"/>
        <w:rPr>
          <w:rStyle w:val="FontStyle14"/>
          <w:b w:val="0"/>
        </w:rPr>
      </w:pPr>
      <w:r>
        <w:rPr>
          <w:rStyle w:val="FontStyle14"/>
          <w:b w:val="0"/>
        </w:rPr>
        <w:t>Во время подготовки необходимо использовать учебную, научную литературу и интернет ресурсы ведущих производителей современных технических средств автоматизации.</w:t>
      </w:r>
    </w:p>
    <w:p w:rsidR="00E4020E" w:rsidRDefault="00E4020E" w:rsidP="005B4FB8">
      <w:pPr>
        <w:pStyle w:val="Style6"/>
        <w:widowControl/>
        <w:spacing w:line="317" w:lineRule="exact"/>
        <w:ind w:left="10" w:right="5"/>
        <w:rPr>
          <w:rStyle w:val="FontStyle14"/>
        </w:rPr>
      </w:pPr>
    </w:p>
    <w:p w:rsidR="005B4FB8" w:rsidRDefault="005B4FB8" w:rsidP="005B4FB8">
      <w:pPr>
        <w:pStyle w:val="Style6"/>
        <w:widowControl/>
        <w:spacing w:line="317" w:lineRule="exact"/>
        <w:ind w:left="10" w:right="5"/>
        <w:rPr>
          <w:rStyle w:val="FontStyle14"/>
        </w:rPr>
      </w:pPr>
      <w:r>
        <w:rPr>
          <w:rStyle w:val="FontStyle14"/>
        </w:rPr>
        <w:t>Перечень тем для самостоятельных работ под руководством преподавателя (СРСП):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ind w:left="456" w:firstLine="0"/>
        <w:jc w:val="left"/>
        <w:rPr>
          <w:rStyle w:val="FontStyle13"/>
        </w:rPr>
      </w:pPr>
      <w:r>
        <w:rPr>
          <w:rStyle w:val="FontStyle13"/>
        </w:rPr>
        <w:t>Первичные и вторичные преобразователи информации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rPr>
          <w:rStyle w:val="FontStyle13"/>
        </w:rPr>
      </w:pPr>
      <w:r>
        <w:rPr>
          <w:rStyle w:val="FontStyle13"/>
        </w:rPr>
        <w:t>Классификация и возможности применения исполнительных органов и регулирующих устройств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before="5" w:line="317" w:lineRule="exact"/>
        <w:ind w:right="5"/>
        <w:rPr>
          <w:rStyle w:val="FontStyle13"/>
        </w:rPr>
      </w:pPr>
      <w:r>
        <w:rPr>
          <w:rStyle w:val="FontStyle13"/>
        </w:rPr>
        <w:t>Цифро-аналоговые и аналого-цифровые преобразователи, характеристики и возможности применения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ind w:right="5"/>
        <w:rPr>
          <w:rStyle w:val="FontStyle13"/>
        </w:rPr>
      </w:pPr>
      <w:r>
        <w:rPr>
          <w:rStyle w:val="FontStyle13"/>
        </w:rPr>
        <w:t>Устройство и принципы работы микроконтроллеров и промышленных контроллеров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50"/>
        </w:tabs>
        <w:spacing w:line="317" w:lineRule="exact"/>
        <w:ind w:left="456" w:firstLine="0"/>
        <w:jc w:val="left"/>
        <w:rPr>
          <w:rStyle w:val="FontStyle13"/>
        </w:rPr>
      </w:pPr>
      <w:r>
        <w:rPr>
          <w:rStyle w:val="FontStyle13"/>
        </w:rPr>
        <w:t xml:space="preserve">Регистрирующие и показывающие приборы </w:t>
      </w:r>
      <w:proofErr w:type="spellStart"/>
      <w:r>
        <w:rPr>
          <w:rStyle w:val="FontStyle13"/>
        </w:rPr>
        <w:t>электроавтоматики</w:t>
      </w:r>
      <w:proofErr w:type="spellEnd"/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14" w:firstLine="451"/>
        <w:rPr>
          <w:rStyle w:val="FontStyle13"/>
        </w:rPr>
      </w:pPr>
      <w:r>
        <w:rPr>
          <w:rStyle w:val="FontStyle13"/>
        </w:rPr>
        <w:t xml:space="preserve">Устройства связи с объектом управления, системы передачи данных, интерфейсы </w:t>
      </w:r>
      <w:proofErr w:type="spellStart"/>
      <w:r>
        <w:rPr>
          <w:rStyle w:val="FontStyle13"/>
        </w:rPr>
        <w:t>САиУ</w:t>
      </w:r>
      <w:proofErr w:type="spellEnd"/>
      <w:r>
        <w:rPr>
          <w:rStyle w:val="FontStyle13"/>
        </w:rPr>
        <w:t>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firstLine="451"/>
        <w:rPr>
          <w:rStyle w:val="FontStyle13"/>
        </w:rPr>
      </w:pPr>
      <w:r>
        <w:rPr>
          <w:rStyle w:val="FontStyle13"/>
        </w:rPr>
        <w:t xml:space="preserve">Блок-схема САУ предприятия. Основные блоки </w:t>
      </w:r>
      <w:proofErr w:type="gramStart"/>
      <w:r>
        <w:rPr>
          <w:rStyle w:val="FontStyle13"/>
        </w:rPr>
        <w:t>автоматизированной</w:t>
      </w:r>
      <w:proofErr w:type="gramEnd"/>
      <w:r>
        <w:rPr>
          <w:rStyle w:val="FontStyle13"/>
        </w:rPr>
        <w:t xml:space="preserve"> и интерактивной СУ.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5" w:firstLine="451"/>
        <w:rPr>
          <w:rStyle w:val="FontStyle13"/>
        </w:rPr>
      </w:pPr>
      <w:r>
        <w:rPr>
          <w:rStyle w:val="FontStyle13"/>
        </w:rPr>
        <w:t xml:space="preserve">Функциональная схема САУ предприятия. Основные блоки </w:t>
      </w:r>
      <w:proofErr w:type="gramStart"/>
      <w:r>
        <w:rPr>
          <w:rStyle w:val="FontStyle13"/>
        </w:rPr>
        <w:t>автоматизированной</w:t>
      </w:r>
      <w:proofErr w:type="gramEnd"/>
      <w:r>
        <w:rPr>
          <w:rStyle w:val="FontStyle13"/>
        </w:rPr>
        <w:t xml:space="preserve"> и интерактивной СУ.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Датчики.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Преобразователи информации.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Измерительные преобразователи.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Методы получения информации о состоянии объекта.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Классификация измерительных средств.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Номенклатура первичных преобразователей.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температуры.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давления.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уровня.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расхода.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Технические средства измерения электрических величин.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Цифро-аналоговые преобразователи.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Аналого-цифровые преобразователи.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right="5" w:firstLine="451"/>
        <w:rPr>
          <w:rStyle w:val="FontStyle13"/>
        </w:rPr>
      </w:pPr>
      <w:r>
        <w:rPr>
          <w:rStyle w:val="FontStyle13"/>
        </w:rPr>
        <w:t>Технические средства использования командной информации и воздействия на объект управления.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Исполнительные устройства.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Регулирующие органы.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Контрольно-измерительные системы.</w:t>
      </w:r>
    </w:p>
    <w:p w:rsidR="005B4FB8" w:rsidRDefault="005B4FB8" w:rsidP="005B4FB8">
      <w:pPr>
        <w:pStyle w:val="Style4"/>
        <w:widowControl/>
        <w:numPr>
          <w:ilvl w:val="0"/>
          <w:numId w:val="2"/>
        </w:numPr>
        <w:tabs>
          <w:tab w:val="left" w:pos="845"/>
        </w:tabs>
        <w:ind w:left="451" w:firstLine="0"/>
        <w:jc w:val="left"/>
        <w:rPr>
          <w:rStyle w:val="FontStyle13"/>
        </w:rPr>
      </w:pPr>
      <w:r>
        <w:rPr>
          <w:rStyle w:val="FontStyle13"/>
        </w:rPr>
        <w:t>Многоканальные измерительные преобразователи.</w:t>
      </w:r>
    </w:p>
    <w:p w:rsidR="00E830B6" w:rsidRPr="00E830B6" w:rsidRDefault="00E830B6" w:rsidP="00E830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830B6" w:rsidRPr="00E830B6" w:rsidSect="007175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F04A4"/>
    <w:multiLevelType w:val="singleLevel"/>
    <w:tmpl w:val="537891E0"/>
    <w:lvl w:ilvl="0">
      <w:start w:val="1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abstractNum w:abstractNumId="1">
    <w:nsid w:val="3797661C"/>
    <w:multiLevelType w:val="hybridMultilevel"/>
    <w:tmpl w:val="27507C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D71FE9"/>
    <w:multiLevelType w:val="singleLevel"/>
    <w:tmpl w:val="E56AA150"/>
    <w:lvl w:ilvl="0">
      <w:start w:val="6"/>
      <w:numFmt w:val="decimal"/>
      <w:lvlText w:val="%1."/>
      <w:legacy w:legacy="1" w:legacySpace="0" w:legacyIndent="394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08"/>
  <w:characterSpacingControl w:val="doNotCompress"/>
  <w:compat/>
  <w:rsids>
    <w:rsidRoot w:val="00E830B6"/>
    <w:rsid w:val="003C0344"/>
    <w:rsid w:val="003C1AB8"/>
    <w:rsid w:val="005B4FB8"/>
    <w:rsid w:val="006B280C"/>
    <w:rsid w:val="0071750C"/>
    <w:rsid w:val="00A73147"/>
    <w:rsid w:val="00E4020E"/>
    <w:rsid w:val="00E50D15"/>
    <w:rsid w:val="00E83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75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30B6"/>
    <w:pPr>
      <w:ind w:left="720"/>
      <w:contextualSpacing/>
    </w:pPr>
  </w:style>
  <w:style w:type="paragraph" w:customStyle="1" w:styleId="Style4">
    <w:name w:val="Style4"/>
    <w:basedOn w:val="a"/>
    <w:uiPriority w:val="99"/>
    <w:rsid w:val="005B4FB8"/>
    <w:pPr>
      <w:widowControl w:val="0"/>
      <w:autoSpaceDE w:val="0"/>
      <w:autoSpaceDN w:val="0"/>
      <w:adjustRightInd w:val="0"/>
      <w:spacing w:after="0" w:line="322" w:lineRule="exact"/>
      <w:ind w:firstLine="45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5B4FB8"/>
    <w:pPr>
      <w:widowControl w:val="0"/>
      <w:autoSpaceDE w:val="0"/>
      <w:autoSpaceDN w:val="0"/>
      <w:adjustRightInd w:val="0"/>
      <w:spacing w:after="0" w:line="322" w:lineRule="exact"/>
      <w:ind w:firstLine="446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5B4FB8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uiPriority w:val="99"/>
    <w:rsid w:val="005B4FB8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cp:lastPrinted>2017-10-02T07:10:00Z</cp:lastPrinted>
  <dcterms:created xsi:type="dcterms:W3CDTF">2017-10-02T06:57:00Z</dcterms:created>
  <dcterms:modified xsi:type="dcterms:W3CDTF">2017-10-04T18:06:00Z</dcterms:modified>
</cp:coreProperties>
</file>